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Attachment 1: Template for Food for Peace Environmental Status Report (ESR)</w:t>
      </w:r>
    </w:p>
    <w:p w:rsidR="00AF5F90" w:rsidRPr="003306BD" w:rsidRDefault="00AF5F90" w:rsidP="00AF5F90"/>
    <w:tbl>
      <w:tblPr>
        <w:tblW w:w="0" w:type="auto"/>
        <w:tblCellMar>
          <w:top w:w="15" w:type="dxa"/>
          <w:left w:w="15" w:type="dxa"/>
          <w:bottom w:w="15" w:type="dxa"/>
          <w:right w:w="15" w:type="dxa"/>
        </w:tblCellMar>
        <w:tblLook w:val="04A0" w:firstRow="1" w:lastRow="0" w:firstColumn="1" w:lastColumn="0" w:noHBand="0" w:noVBand="1"/>
      </w:tblPr>
      <w:tblGrid>
        <w:gridCol w:w="4963"/>
        <w:gridCol w:w="3757"/>
      </w:tblGrid>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Activity Title</w:t>
            </w:r>
            <w:r w:rsidRPr="003306BD">
              <w:rPr>
                <w:rFonts w:ascii="Arial" w:hAnsi="Arial" w:cs="Arial"/>
                <w:color w:val="000000"/>
                <w:sz w:val="22"/>
                <w:szCs w:val="22"/>
              </w:rPr>
              <w:t>:</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Implementing Partners(s):</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Award #:</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Geographic Location:</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Operating Unit(s)</w:t>
            </w:r>
            <w:r w:rsidRPr="003306BD">
              <w:rPr>
                <w:rFonts w:ascii="Arial" w:hAnsi="Arial" w:cs="Arial"/>
                <w:color w:val="000000"/>
                <w:sz w:val="22"/>
                <w:szCs w:val="22"/>
              </w:rPr>
              <w:t>: DCHA Food for Peace</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PREP Year:</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IEE Link:</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Amount of Dollar Funding Requested in the PREP: $</w:t>
            </w:r>
          </w:p>
        </w:tc>
      </w:tr>
      <w:tr w:rsidR="00AF5F90" w:rsidRPr="003306BD" w:rsidTr="00D22B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Amount of Commodity: $</w:t>
            </w:r>
          </w:p>
        </w:tc>
        <w:tc>
          <w:tcPr>
            <w:tcW w:w="3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Life of Award (LOA): $</w:t>
            </w:r>
          </w:p>
        </w:tc>
      </w:tr>
      <w:tr w:rsidR="00AF5F90" w:rsidRPr="003306BD" w:rsidTr="00D22B10">
        <w:tc>
          <w:tcPr>
            <w:tcW w:w="87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Activity Start and End Dates:</w:t>
            </w:r>
          </w:p>
        </w:tc>
      </w:tr>
      <w:tr w:rsidR="00AF5F90" w:rsidRPr="003306BD" w:rsidTr="00D22B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ind w:left="70" w:hanging="100"/>
              <w:rPr>
                <w:rFonts w:ascii="Arial" w:hAnsi="Arial" w:cs="Arial"/>
                <w:sz w:val="22"/>
                <w:szCs w:val="22"/>
              </w:rPr>
            </w:pPr>
            <w:r>
              <w:rPr>
                <w:rFonts w:ascii="Arial" w:hAnsi="Arial" w:cs="Arial"/>
                <w:b/>
                <w:bCs/>
                <w:color w:val="000000"/>
                <w:sz w:val="22"/>
                <w:szCs w:val="22"/>
              </w:rPr>
              <w:t> ESR Pr</w:t>
            </w:r>
            <w:r w:rsidRPr="003306BD">
              <w:rPr>
                <w:rFonts w:ascii="Arial" w:hAnsi="Arial" w:cs="Arial"/>
                <w:b/>
                <w:bCs/>
                <w:color w:val="000000"/>
                <w:sz w:val="22"/>
                <w:szCs w:val="22"/>
              </w:rPr>
              <w:t>epared By:</w:t>
            </w:r>
          </w:p>
        </w:tc>
        <w:tc>
          <w:tcPr>
            <w:tcW w:w="3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ind w:hanging="100"/>
              <w:rPr>
                <w:rFonts w:ascii="Arial" w:hAnsi="Arial" w:cs="Arial"/>
                <w:sz w:val="22"/>
                <w:szCs w:val="22"/>
              </w:rPr>
            </w:pPr>
            <w:r w:rsidRPr="003306BD">
              <w:rPr>
                <w:rFonts w:ascii="Arial" w:hAnsi="Arial" w:cs="Arial"/>
                <w:b/>
                <w:bCs/>
                <w:color w:val="000000"/>
                <w:sz w:val="22"/>
                <w:szCs w:val="22"/>
              </w:rPr>
              <w:t> Date Prepared:</w:t>
            </w:r>
          </w:p>
        </w:tc>
      </w:tr>
      <w:tr w:rsidR="00AF5F90" w:rsidRPr="003306BD" w:rsidTr="00D22B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ind w:left="-100" w:hanging="100"/>
              <w:rPr>
                <w:rFonts w:ascii="Arial" w:hAnsi="Arial" w:cs="Arial"/>
                <w:sz w:val="22"/>
                <w:szCs w:val="22"/>
              </w:rPr>
            </w:pPr>
            <w:r w:rsidRPr="003306BD">
              <w:rPr>
                <w:rFonts w:ascii="Arial" w:hAnsi="Arial" w:cs="Arial"/>
                <w:b/>
                <w:bCs/>
                <w:color w:val="000000"/>
                <w:sz w:val="22"/>
                <w:szCs w:val="22"/>
              </w:rPr>
              <w:t> Recommended Threshold Determination:</w:t>
            </w:r>
          </w:p>
          <w:p w:rsidR="00AF5F90" w:rsidRPr="003306BD" w:rsidRDefault="00AF5F90" w:rsidP="00D22B10">
            <w:pPr>
              <w:pStyle w:val="NormalWeb"/>
              <w:spacing w:before="0" w:beforeAutospacing="0" w:after="0" w:afterAutospacing="0"/>
              <w:ind w:left="-100" w:hanging="100"/>
              <w:rPr>
                <w:rFonts w:ascii="Arial" w:hAnsi="Arial" w:cs="Arial"/>
                <w:sz w:val="22"/>
                <w:szCs w:val="22"/>
              </w:rPr>
            </w:pPr>
            <w:r>
              <w:rPr>
                <w:rFonts w:ascii="Segoe UI Symbol" w:hAnsi="Segoe UI Symbol" w:cs="Segoe UI Symbol"/>
                <w:color w:val="000000"/>
                <w:sz w:val="22"/>
                <w:szCs w:val="22"/>
              </w:rPr>
              <w:t xml:space="preserve">   </w:t>
            </w:r>
            <w:sdt>
              <w:sdtPr>
                <w:rPr>
                  <w:rFonts w:ascii="Segoe UI Symbol" w:hAnsi="Segoe UI Symbol" w:cs="Segoe UI Symbol"/>
                  <w:color w:val="000000"/>
                  <w:sz w:val="22"/>
                  <w:szCs w:val="22"/>
                </w:rPr>
                <w:id w:val="-850799047"/>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2"/>
                    <w:szCs w:val="22"/>
                  </w:rPr>
                  <w:t>☐</w:t>
                </w:r>
              </w:sdtContent>
            </w:sdt>
            <w:r w:rsidRPr="003306BD">
              <w:rPr>
                <w:rFonts w:ascii="Arial" w:hAnsi="Arial" w:cs="Arial"/>
                <w:color w:val="000000"/>
                <w:sz w:val="22"/>
                <w:szCs w:val="22"/>
              </w:rPr>
              <w:t xml:space="preserve">Categorical Exclusion </w:t>
            </w:r>
          </w:p>
          <w:p w:rsidR="00AF5F90" w:rsidRPr="003306BD" w:rsidRDefault="00AF5F90" w:rsidP="00D22B10">
            <w:pPr>
              <w:pStyle w:val="NormalWeb"/>
              <w:spacing w:before="0" w:beforeAutospacing="0" w:after="0" w:afterAutospacing="0"/>
              <w:ind w:left="-100" w:hanging="100"/>
              <w:rPr>
                <w:rFonts w:ascii="Arial" w:hAnsi="Arial" w:cs="Arial"/>
                <w:sz w:val="22"/>
                <w:szCs w:val="22"/>
              </w:rPr>
            </w:pPr>
            <w:r>
              <w:rPr>
                <w:rFonts w:ascii="Segoe UI Symbol" w:hAnsi="Segoe UI Symbol" w:cs="Segoe UI Symbol"/>
                <w:color w:val="000000"/>
                <w:sz w:val="22"/>
                <w:szCs w:val="22"/>
              </w:rPr>
              <w:t xml:space="preserve">   </w:t>
            </w:r>
            <w:sdt>
              <w:sdtPr>
                <w:rPr>
                  <w:rFonts w:ascii="Segoe UI Symbol" w:hAnsi="Segoe UI Symbol" w:cs="Segoe UI Symbol"/>
                  <w:color w:val="000000"/>
                  <w:sz w:val="22"/>
                  <w:szCs w:val="22"/>
                </w:rPr>
                <w:id w:val="447588254"/>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2"/>
                    <w:szCs w:val="22"/>
                  </w:rPr>
                  <w:t>☐</w:t>
                </w:r>
              </w:sdtContent>
            </w:sdt>
            <w:r w:rsidRPr="003306BD">
              <w:rPr>
                <w:rFonts w:ascii="Arial" w:hAnsi="Arial" w:cs="Arial"/>
                <w:color w:val="000000"/>
                <w:sz w:val="22"/>
                <w:szCs w:val="22"/>
              </w:rPr>
              <w:t>Negative Determination</w:t>
            </w:r>
            <w:r w:rsidRPr="003306BD">
              <w:rPr>
                <w:rStyle w:val="apple-tab-span"/>
                <w:rFonts w:ascii="Arial" w:hAnsi="Arial" w:cs="Arial"/>
                <w:color w:val="000000"/>
                <w:sz w:val="22"/>
                <w:szCs w:val="22"/>
              </w:rPr>
              <w:tab/>
            </w:r>
            <w:sdt>
              <w:sdtPr>
                <w:rPr>
                  <w:rStyle w:val="apple-tab-span"/>
                  <w:rFonts w:ascii="Arial" w:hAnsi="Arial" w:cs="Arial"/>
                  <w:color w:val="000000"/>
                  <w:sz w:val="22"/>
                  <w:szCs w:val="22"/>
                </w:rPr>
                <w:id w:val="-1145346802"/>
                <w14:checkbox>
                  <w14:checked w14:val="0"/>
                  <w14:checkedState w14:val="2612" w14:font="MS Gothic"/>
                  <w14:uncheckedState w14:val="2610" w14:font="MS Gothic"/>
                </w14:checkbox>
              </w:sdtPr>
              <w:sdtContent>
                <w:r>
                  <w:rPr>
                    <w:rStyle w:val="apple-tab-span"/>
                    <w:rFonts w:ascii="MS Gothic" w:eastAsia="MS Gothic" w:hAnsi="MS Gothic" w:cs="Arial" w:hint="eastAsia"/>
                    <w:color w:val="000000"/>
                    <w:sz w:val="22"/>
                    <w:szCs w:val="22"/>
                  </w:rPr>
                  <w:t>☐</w:t>
                </w:r>
              </w:sdtContent>
            </w:sdt>
            <w:r w:rsidRPr="003306BD">
              <w:rPr>
                <w:rFonts w:ascii="Arial" w:hAnsi="Arial" w:cs="Arial"/>
                <w:color w:val="000000"/>
                <w:sz w:val="22"/>
                <w:szCs w:val="22"/>
              </w:rPr>
              <w:t>With Conditions</w:t>
            </w:r>
          </w:p>
        </w:tc>
        <w:tc>
          <w:tcPr>
            <w:tcW w:w="3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F90" w:rsidRPr="003306BD" w:rsidRDefault="00AF5F90" w:rsidP="00D22B10">
            <w:pPr>
              <w:pStyle w:val="NormalWeb"/>
              <w:spacing w:before="0" w:beforeAutospacing="0" w:after="0" w:afterAutospacing="0"/>
              <w:ind w:left="-100" w:hanging="100"/>
              <w:rPr>
                <w:rFonts w:ascii="Arial" w:hAnsi="Arial" w:cs="Arial"/>
                <w:sz w:val="22"/>
                <w:szCs w:val="22"/>
              </w:rPr>
            </w:pPr>
            <w:r>
              <w:rPr>
                <w:rFonts w:ascii="Arial" w:hAnsi="Arial" w:cs="Arial"/>
                <w:color w:val="000000"/>
                <w:sz w:val="22"/>
                <w:szCs w:val="22"/>
              </w:rPr>
              <w:t xml:space="preserve">   </w:t>
            </w:r>
            <w:sdt>
              <w:sdtPr>
                <w:rPr>
                  <w:rFonts w:ascii="Arial" w:hAnsi="Arial" w:cs="Arial"/>
                  <w:color w:val="000000"/>
                  <w:sz w:val="22"/>
                  <w:szCs w:val="22"/>
                </w:rPr>
                <w:id w:val="1249316051"/>
                <w14:checkbox>
                  <w14:checked w14:val="0"/>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sidRPr="003306BD">
              <w:rPr>
                <w:rFonts w:ascii="Arial" w:hAnsi="Arial" w:cs="Arial"/>
                <w:color w:val="000000"/>
                <w:sz w:val="22"/>
                <w:szCs w:val="22"/>
              </w:rPr>
              <w:t>Positive Determination     </w:t>
            </w:r>
            <w:r w:rsidRPr="003306BD">
              <w:rPr>
                <w:rStyle w:val="apple-tab-span"/>
                <w:rFonts w:ascii="Arial" w:hAnsi="Arial" w:cs="Arial"/>
                <w:color w:val="000000"/>
                <w:sz w:val="22"/>
                <w:szCs w:val="22"/>
              </w:rPr>
              <w:tab/>
            </w:r>
          </w:p>
          <w:p w:rsidR="00AF5F90" w:rsidRPr="003306BD" w:rsidRDefault="00AF5F90" w:rsidP="00D22B10">
            <w:pPr>
              <w:pStyle w:val="NormalWeb"/>
              <w:spacing w:before="0" w:beforeAutospacing="0" w:after="0" w:afterAutospacing="0"/>
              <w:ind w:left="-100" w:hanging="100"/>
              <w:rPr>
                <w:rFonts w:ascii="Arial" w:hAnsi="Arial" w:cs="Arial"/>
                <w:sz w:val="22"/>
                <w:szCs w:val="22"/>
              </w:rPr>
            </w:pPr>
            <w:r>
              <w:rPr>
                <w:rFonts w:ascii="Segoe UI Symbol" w:hAnsi="Segoe UI Symbol" w:cs="Segoe UI Symbol"/>
                <w:color w:val="000000"/>
                <w:sz w:val="22"/>
                <w:szCs w:val="22"/>
              </w:rPr>
              <w:t xml:space="preserve">   </w:t>
            </w:r>
            <w:sdt>
              <w:sdtPr>
                <w:rPr>
                  <w:rFonts w:ascii="Segoe UI Symbol" w:hAnsi="Segoe UI Symbol" w:cs="Segoe UI Symbol"/>
                  <w:color w:val="000000"/>
                  <w:sz w:val="22"/>
                  <w:szCs w:val="22"/>
                </w:rPr>
                <w:id w:val="-566724723"/>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2"/>
                    <w:szCs w:val="22"/>
                  </w:rPr>
                  <w:t>☐</w:t>
                </w:r>
              </w:sdtContent>
            </w:sdt>
            <w:r w:rsidRPr="003306BD">
              <w:rPr>
                <w:rFonts w:ascii="Arial" w:hAnsi="Arial" w:cs="Arial"/>
                <w:color w:val="000000"/>
                <w:sz w:val="22"/>
                <w:szCs w:val="22"/>
              </w:rPr>
              <w:t>Deferral</w:t>
            </w:r>
          </w:p>
        </w:tc>
      </w:tr>
    </w:tbl>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u w:val="single"/>
        </w:rPr>
        <w:t>FORMATTING NOTE</w:t>
      </w:r>
      <w:r w:rsidRPr="003306BD">
        <w:rPr>
          <w:rFonts w:ascii="Arial" w:hAnsi="Arial" w:cs="Arial"/>
          <w:color w:val="000000"/>
          <w:sz w:val="22"/>
          <w:szCs w:val="22"/>
        </w:rPr>
        <w:t xml:space="preserve">: </w:t>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 xml:space="preserve">AWARDEES MUST FOLLOW THE GUIDANCE WITHIN THIS TEMPLATE FOR THE ENVIRONMENTAL STATUS REPORT. </w:t>
      </w:r>
      <w:r w:rsidRPr="003306BD">
        <w:rPr>
          <w:rFonts w:ascii="Arial" w:hAnsi="Arial" w:cs="Arial"/>
          <w:b/>
          <w:bCs/>
          <w:color w:val="000000"/>
          <w:sz w:val="22"/>
          <w:szCs w:val="22"/>
        </w:rPr>
        <w:t>NOTE:</w:t>
      </w:r>
      <w:r w:rsidRPr="003306BD">
        <w:rPr>
          <w:rFonts w:ascii="Arial" w:hAnsi="Arial" w:cs="Arial"/>
          <w:color w:val="000000"/>
          <w:sz w:val="22"/>
          <w:szCs w:val="22"/>
        </w:rPr>
        <w:t xml:space="preserve"> THE INFORMATION HIGHLIGHTED IN </w:t>
      </w:r>
      <w:r w:rsidRPr="003306BD">
        <w:rPr>
          <w:rFonts w:ascii="Arial" w:hAnsi="Arial" w:cs="Arial"/>
          <w:color w:val="000000"/>
          <w:sz w:val="22"/>
          <w:szCs w:val="22"/>
          <w:shd w:val="clear" w:color="auto" w:fill="FFFF00"/>
        </w:rPr>
        <w:t>YELLOW</w:t>
      </w:r>
      <w:r w:rsidRPr="003306BD">
        <w:rPr>
          <w:rFonts w:ascii="Arial" w:hAnsi="Arial" w:cs="Arial"/>
          <w:color w:val="000000"/>
          <w:sz w:val="22"/>
          <w:szCs w:val="22"/>
        </w:rPr>
        <w:t xml:space="preserve"> SHOULD BE DELETED PRIOR TO</w:t>
      </w:r>
      <w:r>
        <w:rPr>
          <w:rFonts w:ascii="Arial" w:hAnsi="Arial" w:cs="Arial"/>
          <w:color w:val="000000"/>
          <w:sz w:val="22"/>
          <w:szCs w:val="22"/>
        </w:rPr>
        <w:t xml:space="preserve"> SUBMISSION OF THE ESR TO USAID</w:t>
      </w:r>
      <w:r w:rsidRPr="003306BD">
        <w:rPr>
          <w:rFonts w:ascii="Arial" w:hAnsi="Arial" w:cs="Arial"/>
          <w:color w:val="000000"/>
          <w:sz w:val="22"/>
          <w:szCs w:val="22"/>
        </w:rPr>
        <w:t>.</w:t>
      </w:r>
    </w:p>
    <w:p w:rsidR="00AF5F90" w:rsidRPr="003306BD" w:rsidRDefault="00AF5F90" w:rsidP="00AF5F90">
      <w:pPr>
        <w:spacing w:after="240"/>
      </w:pPr>
      <w:r w:rsidRPr="003306BD">
        <w:br/>
      </w:r>
      <w:r w:rsidRPr="003306BD">
        <w:br/>
      </w:r>
      <w:r w:rsidRPr="003306BD">
        <w:br/>
      </w:r>
      <w:r w:rsidRPr="003306BD">
        <w:br/>
      </w:r>
      <w:r w:rsidRPr="003306BD">
        <w:br/>
      </w:r>
      <w:r w:rsidRPr="003306BD">
        <w:br/>
      </w:r>
      <w:r w:rsidRPr="003306BD">
        <w:br/>
      </w:r>
      <w:r w:rsidRPr="003306BD">
        <w:br/>
      </w:r>
    </w:p>
    <w:p w:rsidR="00AF5F90" w:rsidRDefault="00AF5F90" w:rsidP="00AF5F90">
      <w:pPr>
        <w:rPr>
          <w:rFonts w:eastAsia="Times New Roman"/>
          <w:b/>
          <w:bCs/>
        </w:rPr>
      </w:pPr>
      <w:r>
        <w:rPr>
          <w:b/>
          <w:bCs/>
        </w:rPr>
        <w:br w:type="page"/>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lastRenderedPageBreak/>
        <w:t>USAID APPROVAL OF ENVIRONMENTAL ACTION(S):</w:t>
      </w:r>
    </w:p>
    <w:p w:rsidR="00AF5F90" w:rsidRPr="003306BD" w:rsidRDefault="00AF5F90" w:rsidP="00AF5F90"/>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i/>
          <w:iCs/>
          <w:color w:val="000000"/>
          <w:sz w:val="22"/>
          <w:szCs w:val="22"/>
        </w:rPr>
        <w:t> </w:t>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i/>
          <w:iCs/>
          <w:color w:val="000000"/>
          <w:sz w:val="22"/>
          <w:szCs w:val="22"/>
        </w:rPr>
        <w:t>Mission (or Regional Office, as appropriate):</w:t>
      </w:r>
    </w:p>
    <w:p w:rsidR="00AF5F90" w:rsidRDefault="00AF5F90" w:rsidP="00AF5F90">
      <w:pPr>
        <w:pStyle w:val="NormalWeb"/>
        <w:spacing w:before="0" w:beforeAutospacing="0" w:after="0" w:afterAutospacing="0"/>
        <w:rPr>
          <w:rFonts w:ascii="Arial" w:hAnsi="Arial" w:cs="Arial"/>
          <w:color w:val="000000"/>
          <w:sz w:val="22"/>
          <w:szCs w:val="22"/>
        </w:rPr>
      </w:pPr>
    </w:p>
    <w:p w:rsidR="00AF5F90" w:rsidRDefault="00AF5F90" w:rsidP="00AF5F90">
      <w:pPr>
        <w:pStyle w:val="NormalWeb"/>
        <w:spacing w:before="0" w:beforeAutospacing="0" w:after="0" w:afterAutospacing="0"/>
        <w:rPr>
          <w:rFonts w:ascii="Arial" w:hAnsi="Arial" w:cs="Arial"/>
          <w:color w:val="000000"/>
          <w:sz w:val="22"/>
          <w:szCs w:val="22"/>
        </w:rPr>
      </w:pPr>
    </w:p>
    <w:p w:rsidR="00AF5F90" w:rsidRPr="003306BD" w:rsidRDefault="00AF5F90" w:rsidP="00AF5F90">
      <w:pPr>
        <w:pStyle w:val="NormalWeb"/>
        <w:spacing w:before="0" w:beforeAutospacing="0" w:after="0" w:afterAutospacing="0"/>
      </w:pPr>
      <w:r w:rsidRPr="003306BD">
        <w:rPr>
          <w:rFonts w:ascii="Arial" w:hAnsi="Arial" w:cs="Arial"/>
          <w:color w:val="000000"/>
          <w:sz w:val="22"/>
          <w:szCs w:val="22"/>
        </w:rPr>
        <w:t>Mission Environmental Officer (</w:t>
      </w:r>
      <w:proofErr w:type="gramStart"/>
      <w:r w:rsidRPr="003306BD">
        <w:rPr>
          <w:rFonts w:ascii="Arial" w:hAnsi="Arial" w:cs="Arial"/>
          <w:color w:val="000000"/>
          <w:sz w:val="22"/>
          <w:szCs w:val="22"/>
        </w:rPr>
        <w:t>ME</w:t>
      </w:r>
      <w:r>
        <w:rPr>
          <w:rFonts w:ascii="Arial" w:hAnsi="Arial" w:cs="Arial"/>
          <w:color w:val="000000"/>
          <w:sz w:val="22"/>
          <w:szCs w:val="22"/>
        </w:rPr>
        <w:t>O)  _</w:t>
      </w:r>
      <w:proofErr w:type="gramEnd"/>
      <w:r>
        <w:rPr>
          <w:rFonts w:ascii="Arial" w:hAnsi="Arial" w:cs="Arial"/>
          <w:color w:val="000000"/>
          <w:sz w:val="22"/>
          <w:szCs w:val="22"/>
        </w:rPr>
        <w:t xml:space="preserve">________________ Date: </w:t>
      </w:r>
      <w:r w:rsidRPr="003306BD">
        <w:rPr>
          <w:rFonts w:ascii="Arial" w:hAnsi="Arial" w:cs="Arial"/>
          <w:color w:val="000000"/>
          <w:sz w:val="22"/>
          <w:szCs w:val="22"/>
        </w:rPr>
        <w:t>_</w:t>
      </w:r>
      <w:r>
        <w:rPr>
          <w:rFonts w:ascii="Arial" w:hAnsi="Arial" w:cs="Arial"/>
          <w:color w:val="000000"/>
          <w:sz w:val="22"/>
          <w:szCs w:val="22"/>
        </w:rPr>
        <w:t>____________</w:t>
      </w:r>
    </w:p>
    <w:p w:rsidR="00AF5F90" w:rsidRDefault="00AF5F90" w:rsidP="00AF5F90">
      <w:pPr>
        <w:pStyle w:val="NormalWeb"/>
        <w:spacing w:before="0" w:beforeAutospacing="0" w:after="0" w:afterAutospacing="0"/>
        <w:rPr>
          <w:rFonts w:ascii="Arial" w:hAnsi="Arial" w:cs="Arial"/>
          <w:color w:val="000000"/>
          <w:sz w:val="22"/>
          <w:szCs w:val="22"/>
        </w:rPr>
      </w:pPr>
    </w:p>
    <w:p w:rsidR="00AF5F90" w:rsidRDefault="00AF5F90" w:rsidP="00AF5F90">
      <w:pPr>
        <w:pStyle w:val="NormalWeb"/>
        <w:spacing w:before="0" w:beforeAutospacing="0" w:after="0" w:afterAutospacing="0"/>
        <w:rPr>
          <w:rFonts w:ascii="Arial" w:hAnsi="Arial" w:cs="Arial"/>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Food for Peace Officer</w:t>
      </w:r>
      <w:proofErr w:type="gramStart"/>
      <w:r w:rsidRPr="003306BD">
        <w:rPr>
          <w:rFonts w:ascii="Arial" w:hAnsi="Arial" w:cs="Arial"/>
          <w:color w:val="000000"/>
          <w:sz w:val="22"/>
          <w:szCs w:val="22"/>
        </w:rPr>
        <w:t>*  _</w:t>
      </w:r>
      <w:proofErr w:type="gramEnd"/>
      <w:r w:rsidRPr="003306BD">
        <w:rPr>
          <w:rFonts w:ascii="Arial" w:hAnsi="Arial" w:cs="Arial"/>
          <w:color w:val="000000"/>
          <w:sz w:val="22"/>
          <w:szCs w:val="22"/>
        </w:rPr>
        <w:t>___________________________ Date: ______________</w:t>
      </w:r>
    </w:p>
    <w:p w:rsidR="00AF5F90" w:rsidRDefault="00AF5F90" w:rsidP="00AF5F90">
      <w:pPr>
        <w:pStyle w:val="NormalWeb"/>
        <w:spacing w:before="0" w:beforeAutospacing="0" w:after="0" w:afterAutospacing="0"/>
        <w:rPr>
          <w:rFonts w:ascii="Arial" w:hAnsi="Arial" w:cs="Arial"/>
          <w:color w:val="000000"/>
          <w:sz w:val="22"/>
          <w:szCs w:val="22"/>
        </w:rPr>
      </w:pPr>
    </w:p>
    <w:p w:rsidR="00AF5F90" w:rsidRDefault="00AF5F90" w:rsidP="00AF5F90">
      <w:pPr>
        <w:pStyle w:val="NormalWeb"/>
        <w:spacing w:before="0" w:beforeAutospacing="0" w:after="0" w:afterAutospacing="0"/>
        <w:rPr>
          <w:rFonts w:ascii="Arial" w:hAnsi="Arial" w:cs="Arial"/>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Regional Environmental Officer (REO)</w:t>
      </w:r>
      <w:proofErr w:type="gramStart"/>
      <w:r w:rsidRPr="003306BD">
        <w:rPr>
          <w:rFonts w:ascii="Arial" w:hAnsi="Arial" w:cs="Arial"/>
          <w:color w:val="000000"/>
          <w:sz w:val="22"/>
          <w:szCs w:val="22"/>
        </w:rPr>
        <w:t>*  _</w:t>
      </w:r>
      <w:proofErr w:type="gramEnd"/>
      <w:r w:rsidRPr="003306BD">
        <w:rPr>
          <w:rFonts w:ascii="Arial" w:hAnsi="Arial" w:cs="Arial"/>
          <w:color w:val="000000"/>
          <w:sz w:val="22"/>
          <w:szCs w:val="22"/>
        </w:rPr>
        <w:t>________________ Date: ______________</w:t>
      </w:r>
    </w:p>
    <w:p w:rsidR="00AF5F90" w:rsidRPr="003306BD" w:rsidRDefault="00AF5F90" w:rsidP="00AF5F90"/>
    <w:p w:rsidR="00AF5F90" w:rsidRDefault="00AF5F90" w:rsidP="00AF5F90">
      <w:pPr>
        <w:pStyle w:val="NormalWeb"/>
        <w:spacing w:before="0" w:beforeAutospacing="0" w:after="0" w:afterAutospacing="0"/>
        <w:rPr>
          <w:rFonts w:ascii="Arial" w:hAnsi="Arial" w:cs="Arial"/>
          <w:b/>
          <w:bCs/>
          <w:i/>
          <w:iCs/>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i/>
          <w:iCs/>
          <w:color w:val="000000"/>
          <w:sz w:val="22"/>
          <w:szCs w:val="22"/>
        </w:rPr>
        <w:t>Food for Peace, Washington:</w:t>
      </w:r>
    </w:p>
    <w:p w:rsidR="00AF5F90" w:rsidRDefault="00AF5F90" w:rsidP="00AF5F90">
      <w:pPr>
        <w:pStyle w:val="NormalWeb"/>
        <w:spacing w:before="0" w:beforeAutospacing="0" w:after="0" w:afterAutospacing="0"/>
        <w:rPr>
          <w:rFonts w:ascii="Arial" w:hAnsi="Arial" w:cs="Arial"/>
          <w:color w:val="000000"/>
          <w:sz w:val="22"/>
          <w:szCs w:val="22"/>
        </w:rPr>
      </w:pPr>
    </w:p>
    <w:p w:rsidR="00AF5F90" w:rsidRDefault="00AF5F90" w:rsidP="00AF5F90">
      <w:pPr>
        <w:pStyle w:val="NormalWeb"/>
        <w:spacing w:before="0" w:beforeAutospacing="0" w:after="0" w:afterAutospacing="0"/>
        <w:rPr>
          <w:rFonts w:ascii="Arial" w:hAnsi="Arial" w:cs="Arial"/>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Agreement Officer’s Representative (AOR) ____________________ Date: ___________</w:t>
      </w:r>
    </w:p>
    <w:p w:rsidR="00AF5F90" w:rsidRDefault="00AF5F90" w:rsidP="00AF5F90">
      <w:pPr>
        <w:pStyle w:val="NormalWeb"/>
        <w:spacing w:before="0" w:beforeAutospacing="0" w:after="0" w:afterAutospacing="0"/>
        <w:rPr>
          <w:rFonts w:ascii="Arial" w:hAnsi="Arial" w:cs="Arial"/>
          <w:color w:val="000000"/>
          <w:sz w:val="22"/>
          <w:szCs w:val="22"/>
        </w:rPr>
      </w:pPr>
    </w:p>
    <w:p w:rsidR="00AF5F90" w:rsidRDefault="00AF5F90" w:rsidP="00AF5F90">
      <w:pPr>
        <w:pStyle w:val="NormalWeb"/>
        <w:spacing w:before="0" w:beforeAutospacing="0" w:after="0" w:afterAutospacing="0"/>
        <w:rPr>
          <w:rFonts w:ascii="Arial" w:hAnsi="Arial" w:cs="Arial"/>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DCHA Bureau Environmental Officer (</w:t>
      </w:r>
      <w:proofErr w:type="gramStart"/>
      <w:r w:rsidRPr="003306BD">
        <w:rPr>
          <w:rFonts w:ascii="Arial" w:hAnsi="Arial" w:cs="Arial"/>
          <w:color w:val="000000"/>
          <w:sz w:val="22"/>
          <w:szCs w:val="22"/>
        </w:rPr>
        <w:t>BEO)  _</w:t>
      </w:r>
      <w:proofErr w:type="gramEnd"/>
      <w:r w:rsidRPr="003306BD">
        <w:rPr>
          <w:rFonts w:ascii="Arial" w:hAnsi="Arial" w:cs="Arial"/>
          <w:color w:val="000000"/>
          <w:sz w:val="22"/>
          <w:szCs w:val="22"/>
        </w:rPr>
        <w:t>_____________ Date: ______________</w:t>
      </w:r>
    </w:p>
    <w:p w:rsidR="00AF5F90" w:rsidRDefault="00AF5F90" w:rsidP="00AF5F90">
      <w:pPr>
        <w:pStyle w:val="NormalWeb"/>
        <w:spacing w:before="0" w:beforeAutospacing="0" w:after="0" w:afterAutospacing="0"/>
        <w:rPr>
          <w:rFonts w:ascii="Arial" w:hAnsi="Arial" w:cs="Arial"/>
          <w:b/>
          <w:bCs/>
          <w:color w:val="000000"/>
          <w:sz w:val="22"/>
          <w:szCs w:val="22"/>
        </w:rPr>
      </w:pPr>
    </w:p>
    <w:p w:rsidR="00AF5F90" w:rsidRDefault="00AF5F90" w:rsidP="00AF5F90">
      <w:pPr>
        <w:pStyle w:val="NormalWeb"/>
        <w:spacing w:before="0" w:beforeAutospacing="0" w:after="0" w:afterAutospacing="0"/>
        <w:rPr>
          <w:rFonts w:ascii="Arial" w:hAnsi="Arial" w:cs="Arial"/>
          <w:b/>
          <w:bCs/>
          <w:color w:val="000000"/>
          <w:sz w:val="22"/>
          <w:szCs w:val="22"/>
        </w:rPr>
      </w:pPr>
    </w:p>
    <w:p w:rsidR="00AF5F90" w:rsidRDefault="00AF5F90" w:rsidP="00AF5F90">
      <w:pPr>
        <w:pStyle w:val="NormalWeb"/>
        <w:spacing w:before="0" w:beforeAutospacing="0" w:after="0" w:afterAutospacing="0"/>
        <w:rPr>
          <w:rFonts w:ascii="Arial" w:hAnsi="Arial" w:cs="Arial"/>
          <w:b/>
          <w:bCs/>
          <w:color w:val="000000"/>
          <w:sz w:val="22"/>
          <w:szCs w:val="22"/>
        </w:rPr>
      </w:pP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b/>
          <w:bCs/>
          <w:color w:val="000000"/>
          <w:sz w:val="22"/>
          <w:szCs w:val="22"/>
        </w:rPr>
        <w:t>CC to:</w:t>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DCHA Climate Integration Lead (CIL); Regional Bureau Environmental Officer (BEO), if relevant</w:t>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color w:val="000000"/>
          <w:sz w:val="22"/>
          <w:szCs w:val="22"/>
        </w:rPr>
        <w:t> </w:t>
      </w:r>
    </w:p>
    <w:p w:rsidR="00AF5F90" w:rsidRPr="003306BD" w:rsidRDefault="00AF5F90" w:rsidP="00AF5F90">
      <w:pPr>
        <w:pStyle w:val="NormalWeb"/>
        <w:spacing w:before="0" w:beforeAutospacing="0" w:after="0" w:afterAutospacing="0"/>
        <w:rPr>
          <w:rFonts w:ascii="Arial" w:hAnsi="Arial" w:cs="Arial"/>
          <w:sz w:val="22"/>
          <w:szCs w:val="22"/>
        </w:rPr>
      </w:pPr>
      <w:r w:rsidRPr="003306BD">
        <w:rPr>
          <w:rFonts w:ascii="Arial" w:hAnsi="Arial" w:cs="Arial"/>
          <w:i/>
          <w:iCs/>
          <w:color w:val="000000"/>
          <w:sz w:val="22"/>
          <w:szCs w:val="22"/>
        </w:rPr>
        <w:t>*Clearance recommended, but optional.</w:t>
      </w:r>
    </w:p>
    <w:p w:rsidR="00AF5F90" w:rsidRDefault="00AF5F90" w:rsidP="00AF5F90">
      <w:r w:rsidRPr="003306BD">
        <w:t>  </w:t>
      </w:r>
    </w:p>
    <w:p w:rsidR="00AF5F90" w:rsidRDefault="00AF5F90" w:rsidP="00AF5F90">
      <w:r>
        <w:br w:type="page"/>
      </w:r>
    </w:p>
    <w:p w:rsidR="00AF5F90" w:rsidRPr="00E867C8" w:rsidRDefault="00AF5F90" w:rsidP="00AF5F90">
      <w:pPr>
        <w:pStyle w:val="NormalWeb"/>
        <w:spacing w:before="0" w:beforeAutospacing="0" w:after="0" w:afterAutospacing="0"/>
        <w:rPr>
          <w:rFonts w:ascii="Arial" w:hAnsi="Arial" w:cs="Arial"/>
          <w:sz w:val="22"/>
          <w:szCs w:val="22"/>
        </w:rPr>
      </w:pPr>
      <w:r w:rsidRPr="00E867C8">
        <w:rPr>
          <w:rFonts w:ascii="Arial" w:hAnsi="Arial" w:cs="Arial"/>
          <w:b/>
          <w:bCs/>
          <w:color w:val="000000"/>
          <w:sz w:val="22"/>
          <w:szCs w:val="22"/>
        </w:rPr>
        <w:lastRenderedPageBreak/>
        <w:t>1.</w:t>
      </w:r>
      <w:r w:rsidRPr="00E867C8">
        <w:rPr>
          <w:rFonts w:ascii="Arial" w:hAnsi="Arial" w:cs="Arial"/>
          <w:color w:val="000000"/>
          <w:sz w:val="22"/>
          <w:szCs w:val="22"/>
        </w:rPr>
        <w:t xml:space="preserve">  </w:t>
      </w:r>
      <w:r w:rsidRPr="00E867C8">
        <w:rPr>
          <w:rFonts w:ascii="Arial" w:hAnsi="Arial" w:cs="Arial"/>
          <w:b/>
          <w:bCs/>
          <w:color w:val="000000"/>
          <w:sz w:val="22"/>
          <w:szCs w:val="22"/>
        </w:rPr>
        <w:t>Introduction to the Environmental Status Report</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i/>
          <w:iCs/>
          <w:color w:val="000000"/>
          <w:sz w:val="22"/>
          <w:szCs w:val="22"/>
          <w:shd w:val="clear" w:color="auto" w:fill="FFFF00"/>
        </w:rPr>
        <w:t>Provide a brief synopsis of progress towards achieving environmental compliance and climate integration objectives as detailed in the RFA IEE, Activity IEE and EMMP.  In addition, the awardee should demonstrate compliance with USAID environmental regulations (22 CFR 216) and address concerns and recommendations that have been identified in the prior approved IEE and/or ESRs.</w:t>
      </w:r>
    </w:p>
    <w:p w:rsidR="00AF5F90" w:rsidRDefault="00AF5F90" w:rsidP="00AF5F90">
      <w:pPr>
        <w:pStyle w:val="NormalWeb"/>
        <w:spacing w:before="0" w:beforeAutospacing="0" w:after="0" w:afterAutospacing="0"/>
        <w:jc w:val="both"/>
        <w:rPr>
          <w:rFonts w:ascii="Arial" w:hAnsi="Arial" w:cs="Arial"/>
          <w:i/>
          <w:iCs/>
          <w:color w:val="000000"/>
          <w:sz w:val="22"/>
          <w:szCs w:val="22"/>
          <w:shd w:val="clear" w:color="auto" w:fill="FFFF00"/>
        </w:rPr>
      </w:pP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i/>
          <w:iCs/>
          <w:color w:val="000000"/>
          <w:sz w:val="22"/>
          <w:szCs w:val="22"/>
          <w:shd w:val="clear" w:color="auto" w:fill="FFFF00"/>
        </w:rPr>
        <w:t>Awardees whose programs are making only limited progress towards achieving environmental compliance and climate integration objectives should provide an explanation, including a description of the operating environment, the extenuating circumstances that are impeding progress, and specific ways that the awardee plans to address these obstacles in the upcoming year and in the program out-years.</w:t>
      </w:r>
    </w:p>
    <w:p w:rsidR="00AF5F90" w:rsidRPr="00E867C8" w:rsidRDefault="00AF5F90" w:rsidP="00AF5F90"/>
    <w:p w:rsidR="00AF5F90" w:rsidRPr="00E867C8" w:rsidRDefault="00AF5F90" w:rsidP="00AF5F90">
      <w:pPr>
        <w:pStyle w:val="NormalWeb"/>
        <w:spacing w:before="0" w:beforeAutospacing="0" w:after="0" w:afterAutospacing="0"/>
        <w:rPr>
          <w:rFonts w:ascii="Arial" w:hAnsi="Arial" w:cs="Arial"/>
          <w:sz w:val="22"/>
          <w:szCs w:val="22"/>
        </w:rPr>
      </w:pPr>
      <w:r w:rsidRPr="00E867C8">
        <w:rPr>
          <w:rFonts w:ascii="Arial" w:hAnsi="Arial" w:cs="Arial"/>
          <w:b/>
          <w:bCs/>
          <w:color w:val="000000"/>
          <w:sz w:val="22"/>
          <w:szCs w:val="22"/>
        </w:rPr>
        <w:t>2. Staffing and Budget for Upcoming Implementation Year</w:t>
      </w:r>
    </w:p>
    <w:p w:rsidR="00AF5F90" w:rsidRDefault="00AF5F90" w:rsidP="00AF5F90">
      <w:pPr>
        <w:pStyle w:val="NormalWeb"/>
        <w:spacing w:before="0" w:beforeAutospacing="0" w:after="0" w:afterAutospacing="0"/>
        <w:jc w:val="both"/>
        <w:rPr>
          <w:rFonts w:ascii="Arial" w:hAnsi="Arial" w:cs="Arial"/>
          <w:i/>
          <w:iCs/>
          <w:color w:val="000000"/>
          <w:sz w:val="22"/>
          <w:szCs w:val="22"/>
          <w:shd w:val="clear" w:color="auto" w:fill="FFFF00"/>
        </w:rPr>
      </w:pPr>
      <w:r w:rsidRPr="00E867C8">
        <w:rPr>
          <w:rFonts w:ascii="Arial" w:hAnsi="Arial" w:cs="Arial"/>
          <w:i/>
          <w:iCs/>
          <w:color w:val="000000"/>
          <w:sz w:val="22"/>
          <w:szCs w:val="22"/>
          <w:shd w:val="clear" w:color="auto" w:fill="FFFF00"/>
        </w:rPr>
        <w:t>This section must include responses to Topics 1-4:</w:t>
      </w:r>
    </w:p>
    <w:p w:rsidR="00AF5F90" w:rsidRPr="00E867C8" w:rsidRDefault="00AF5F90" w:rsidP="00AF5F90">
      <w:pPr>
        <w:pStyle w:val="NormalWeb"/>
        <w:spacing w:before="0" w:beforeAutospacing="0" w:after="0" w:afterAutospacing="0"/>
        <w:jc w:val="both"/>
        <w:rPr>
          <w:rFonts w:ascii="Arial" w:hAnsi="Arial" w:cs="Arial"/>
          <w:sz w:val="22"/>
          <w:szCs w:val="22"/>
        </w:rPr>
      </w:pPr>
    </w:p>
    <w:p w:rsidR="00AF5F90" w:rsidRPr="00E867C8" w:rsidRDefault="00AF5F90" w:rsidP="00AF5F90">
      <w:pPr>
        <w:pStyle w:val="NormalWeb"/>
        <w:spacing w:before="0" w:beforeAutospacing="0" w:after="0" w:afterAutospacing="0"/>
        <w:ind w:firstLine="720"/>
        <w:rPr>
          <w:rFonts w:ascii="Arial" w:hAnsi="Arial" w:cs="Arial"/>
          <w:sz w:val="22"/>
          <w:szCs w:val="22"/>
        </w:rPr>
      </w:pPr>
      <w:r w:rsidRPr="00E867C8">
        <w:rPr>
          <w:rFonts w:ascii="Arial" w:hAnsi="Arial" w:cs="Arial"/>
          <w:b/>
          <w:bCs/>
          <w:color w:val="000000"/>
          <w:sz w:val="22"/>
          <w:szCs w:val="22"/>
        </w:rPr>
        <w:t>A.</w:t>
      </w:r>
      <w:r w:rsidRPr="00E867C8">
        <w:rPr>
          <w:rFonts w:ascii="Arial" w:hAnsi="Arial" w:cs="Arial"/>
          <w:color w:val="000000"/>
          <w:sz w:val="22"/>
          <w:szCs w:val="22"/>
        </w:rPr>
        <w:t xml:space="preserve">   </w:t>
      </w:r>
      <w:r w:rsidRPr="00E867C8">
        <w:rPr>
          <w:rFonts w:ascii="Arial" w:hAnsi="Arial" w:cs="Arial"/>
          <w:b/>
          <w:bCs/>
          <w:color w:val="000000"/>
          <w:sz w:val="22"/>
          <w:szCs w:val="22"/>
        </w:rPr>
        <w:t>Staffing and Expertise:</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i/>
          <w:iCs/>
          <w:color w:val="000000"/>
          <w:sz w:val="22"/>
          <w:szCs w:val="22"/>
          <w:shd w:val="clear" w:color="auto" w:fill="FFFF00"/>
        </w:rPr>
        <w:t xml:space="preserve">● Topic 1: Describe staffing plan for implementation of environmental safeguards during the next year, as consulted with the AOR. This plan will include responsibilities, level of effort, authority of staff. A full-time staff with the necessary expertise is strongly recommended for monitoring and reporting to USAID in a timely and professional manner. For guidance in developing a necessary budget for related sub-activities, USAID has developed a </w:t>
      </w:r>
      <w:hyperlink r:id="rId7" w:history="1">
        <w:r w:rsidRPr="00E867C8">
          <w:rPr>
            <w:rStyle w:val="Hyperlink"/>
            <w:rFonts w:ascii="Arial" w:hAnsi="Arial" w:cs="Arial"/>
            <w:i/>
            <w:iCs/>
            <w:color w:val="1155CC"/>
            <w:sz w:val="22"/>
            <w:szCs w:val="22"/>
            <w:shd w:val="clear" w:color="auto" w:fill="FFFF00"/>
          </w:rPr>
          <w:t>toolkit</w:t>
        </w:r>
      </w:hyperlink>
      <w:r w:rsidRPr="00E867C8">
        <w:rPr>
          <w:rFonts w:ascii="Arial" w:hAnsi="Arial" w:cs="Arial"/>
          <w:i/>
          <w:iCs/>
          <w:color w:val="000000"/>
          <w:sz w:val="22"/>
          <w:szCs w:val="22"/>
          <w:shd w:val="clear" w:color="auto" w:fill="FFFF00"/>
        </w:rPr>
        <w:t xml:space="preserve"> describing methods </w:t>
      </w:r>
      <w:proofErr w:type="gramStart"/>
      <w:r w:rsidRPr="00E867C8">
        <w:rPr>
          <w:rFonts w:ascii="Arial" w:hAnsi="Arial" w:cs="Arial"/>
          <w:i/>
          <w:iCs/>
          <w:color w:val="000000"/>
          <w:sz w:val="22"/>
          <w:szCs w:val="22"/>
          <w:shd w:val="clear" w:color="auto" w:fill="FFFF00"/>
        </w:rPr>
        <w:t>of  budgeting</w:t>
      </w:r>
      <w:proofErr w:type="gramEnd"/>
      <w:r w:rsidRPr="00E867C8">
        <w:rPr>
          <w:rFonts w:ascii="Arial" w:hAnsi="Arial" w:cs="Arial"/>
          <w:i/>
          <w:iCs/>
          <w:color w:val="000000"/>
          <w:sz w:val="22"/>
          <w:szCs w:val="22"/>
          <w:shd w:val="clear" w:color="auto" w:fill="FFFF00"/>
        </w:rPr>
        <w:t xml:space="preserve"> for environmental safeguards and compliance . </w:t>
      </w:r>
    </w:p>
    <w:p w:rsidR="00AF5F90" w:rsidRDefault="00AF5F90" w:rsidP="00AF5F90">
      <w:pPr>
        <w:pStyle w:val="NormalWeb"/>
        <w:spacing w:before="0" w:beforeAutospacing="0" w:after="0" w:afterAutospacing="0"/>
        <w:jc w:val="both"/>
        <w:rPr>
          <w:rFonts w:ascii="Arial" w:hAnsi="Arial" w:cs="Arial"/>
          <w:color w:val="000000"/>
          <w:sz w:val="22"/>
          <w:szCs w:val="22"/>
          <w:shd w:val="clear" w:color="auto" w:fill="FFFF00"/>
        </w:rPr>
      </w:pP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Topic 2: Please describe any environmental assessments (e.g., roads, irrigation), trainings or workshops that will be carried out in the upcoming implementation year (e.g. EA, PERSUAP, FMP, climate risk or vulnerability assessments, community resource mapping exercise, staff training on EMMP monitoring, etc.).</w:t>
      </w:r>
    </w:p>
    <w:p w:rsidR="00AF5F90" w:rsidRPr="00E867C8" w:rsidRDefault="00AF5F90" w:rsidP="00AF5F90"/>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B.  Budgeting for Environmental Compliance:</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3: Provide a description of the upcoming year’s budget for the materials and services needed for environmental requirements, as consulted with the AOR. Illustrative sub-activities are described in Box 2, Page 13 of the USAID environmental budgeting </w:t>
      </w:r>
      <w:hyperlink r:id="rId8" w:history="1">
        <w:r w:rsidRPr="00E867C8">
          <w:rPr>
            <w:rStyle w:val="Hyperlink"/>
            <w:rFonts w:ascii="Arial" w:hAnsi="Arial" w:cs="Arial"/>
            <w:i/>
            <w:iCs/>
            <w:color w:val="1155CC"/>
            <w:sz w:val="22"/>
            <w:szCs w:val="22"/>
            <w:shd w:val="clear" w:color="auto" w:fill="FFFF00"/>
          </w:rPr>
          <w:t>toolkit</w:t>
        </w:r>
      </w:hyperlink>
      <w:r w:rsidRPr="00E867C8">
        <w:rPr>
          <w:rFonts w:ascii="Arial" w:hAnsi="Arial" w:cs="Arial"/>
          <w:i/>
          <w:iCs/>
          <w:color w:val="000000"/>
          <w:sz w:val="22"/>
          <w:szCs w:val="22"/>
          <w:shd w:val="clear" w:color="auto" w:fill="FFFF00"/>
        </w:rPr>
        <w:t xml:space="preserve"> and listed below: </w:t>
      </w:r>
    </w:p>
    <w:p w:rsidR="00AF5F90" w:rsidRPr="00E867C8" w:rsidRDefault="00AF5F90" w:rsidP="00AF5F90"/>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 xml:space="preserve">Staffing for implementing environmental safeguards, conducting trainings and community outreach, conducting environmental monitoring visits, etc. </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Fumigation services.</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Environmental assessments for roads, irrigation, etc.</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Community environmental training, such as on fuel-efficient cooking practices.</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Mitigation and monitoring measures, such as water quality testing.</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Travel and transport for environmental monitoring.</w:t>
      </w:r>
    </w:p>
    <w:p w:rsidR="00AF5F90" w:rsidRPr="00E867C8" w:rsidRDefault="00AF5F90" w:rsidP="00AF5F90">
      <w:pPr>
        <w:pStyle w:val="NormalWeb"/>
        <w:numPr>
          <w:ilvl w:val="0"/>
          <w:numId w:val="1"/>
        </w:numPr>
        <w:shd w:val="clear" w:color="auto" w:fill="FFFF00"/>
        <w:spacing w:before="0" w:beforeAutospacing="0" w:after="0" w:afterAutospacing="0"/>
        <w:jc w:val="both"/>
        <w:textAlignment w:val="baseline"/>
        <w:rPr>
          <w:rFonts w:ascii="Arial" w:hAnsi="Arial" w:cs="Arial"/>
          <w:i/>
          <w:iCs/>
          <w:color w:val="000000"/>
          <w:sz w:val="22"/>
          <w:szCs w:val="22"/>
        </w:rPr>
      </w:pPr>
      <w:r w:rsidRPr="00E867C8">
        <w:rPr>
          <w:rFonts w:ascii="Arial" w:hAnsi="Arial" w:cs="Arial"/>
          <w:i/>
          <w:iCs/>
          <w:color w:val="000000"/>
          <w:sz w:val="22"/>
          <w:szCs w:val="22"/>
          <w:shd w:val="clear" w:color="auto" w:fill="FFFF00"/>
        </w:rPr>
        <w:t>Equipment needed to meet environmental requirements.</w:t>
      </w:r>
    </w:p>
    <w:p w:rsidR="00AF5F90" w:rsidRPr="00E867C8" w:rsidRDefault="00AF5F90" w:rsidP="00AF5F90">
      <w:pPr>
        <w:rPr>
          <w:color w:val="auto"/>
        </w:rPr>
      </w:pP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4: Demonstrate that the environmental compliance budget is </w:t>
      </w:r>
      <w:r w:rsidRPr="00E867C8">
        <w:rPr>
          <w:rFonts w:ascii="Arial" w:hAnsi="Arial" w:cs="Arial"/>
          <w:i/>
          <w:iCs/>
          <w:color w:val="000000"/>
          <w:sz w:val="22"/>
          <w:szCs w:val="22"/>
          <w:u w:val="single"/>
          <w:shd w:val="clear" w:color="auto" w:fill="FFFF00"/>
        </w:rPr>
        <w:t>clearly</w:t>
      </w:r>
      <w:r w:rsidRPr="00E867C8">
        <w:rPr>
          <w:rFonts w:ascii="Arial" w:hAnsi="Arial" w:cs="Arial"/>
          <w:i/>
          <w:iCs/>
          <w:color w:val="000000"/>
          <w:sz w:val="22"/>
          <w:szCs w:val="22"/>
          <w:shd w:val="clear" w:color="auto" w:fill="FFFF00"/>
        </w:rPr>
        <w:t xml:space="preserve"> reflected in the PREP budget and narrative. Especially where/if obvious line items do not exist, then this must be reflected in the budget narrative. These budget papers will be reviewed as part of the ESR clearance, and lack of clarity here will cause delays in approval.</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rPr>
        <w:t> </w:t>
      </w:r>
    </w:p>
    <w:p w:rsidR="00AF5F90" w:rsidRPr="00E867C8" w:rsidRDefault="00AF5F90" w:rsidP="00AF5F90">
      <w:pPr>
        <w:pStyle w:val="NormalWeb"/>
        <w:spacing w:before="0" w:beforeAutospacing="0" w:after="0" w:afterAutospacing="0"/>
        <w:rPr>
          <w:rFonts w:ascii="Arial" w:hAnsi="Arial" w:cs="Arial"/>
          <w:sz w:val="22"/>
          <w:szCs w:val="22"/>
        </w:rPr>
      </w:pPr>
      <w:r w:rsidRPr="00E867C8">
        <w:rPr>
          <w:rFonts w:ascii="Arial" w:hAnsi="Arial" w:cs="Arial"/>
          <w:b/>
          <w:bCs/>
          <w:color w:val="000000"/>
          <w:sz w:val="22"/>
          <w:szCs w:val="22"/>
        </w:rPr>
        <w:t>3.   Progress Towards Achieving Environmental Compliance</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i/>
          <w:iCs/>
          <w:color w:val="000000"/>
          <w:sz w:val="22"/>
          <w:szCs w:val="22"/>
          <w:shd w:val="clear" w:color="auto" w:fill="FFFF00"/>
        </w:rPr>
        <w:t>This section must include responses for Topics 5-13:</w:t>
      </w:r>
    </w:p>
    <w:p w:rsidR="00AF5F90" w:rsidRDefault="00AF5F90" w:rsidP="00AF5F90">
      <w:pPr>
        <w:pStyle w:val="NormalWeb"/>
        <w:spacing w:before="0" w:beforeAutospacing="0" w:after="0" w:afterAutospacing="0"/>
        <w:ind w:firstLine="720"/>
        <w:jc w:val="both"/>
        <w:rPr>
          <w:rFonts w:ascii="Arial" w:hAnsi="Arial" w:cs="Arial"/>
          <w:b/>
          <w:bCs/>
          <w:color w:val="000000"/>
          <w:sz w:val="22"/>
          <w:szCs w:val="22"/>
        </w:rPr>
      </w:pPr>
    </w:p>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A.</w:t>
      </w:r>
      <w:r w:rsidRPr="00E867C8">
        <w:rPr>
          <w:rFonts w:ascii="Arial" w:hAnsi="Arial" w:cs="Arial"/>
          <w:color w:val="000000"/>
          <w:sz w:val="22"/>
          <w:szCs w:val="22"/>
        </w:rPr>
        <w:t xml:space="preserve">   </w:t>
      </w:r>
      <w:r w:rsidRPr="00E867C8">
        <w:rPr>
          <w:rFonts w:ascii="Arial" w:hAnsi="Arial" w:cs="Arial"/>
          <w:b/>
          <w:bCs/>
          <w:color w:val="000000"/>
          <w:sz w:val="22"/>
          <w:szCs w:val="22"/>
        </w:rPr>
        <w:t>Previous BEO Conditions:</w:t>
      </w:r>
      <w:bookmarkStart w:id="0" w:name="_GoBack"/>
      <w:bookmarkEnd w:id="0"/>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Topic 5: Describe USAID BEO conditions from the most recent and relevant Decision Memo(s) (e.g. may be for IEE, previous ESR, PERSUAP, or Environmental Assessments). A specific discussion must be included for each condition. Please discuss any challenges or new opportunities identified by the awardee in meeting these conditions.</w:t>
      </w:r>
    </w:p>
    <w:p w:rsidR="00AF5F90" w:rsidRDefault="00AF5F90" w:rsidP="00AF5F90">
      <w:pPr>
        <w:pStyle w:val="NormalWeb"/>
        <w:spacing w:before="0" w:beforeAutospacing="0" w:after="0" w:afterAutospacing="0"/>
        <w:ind w:firstLine="720"/>
        <w:jc w:val="both"/>
        <w:rPr>
          <w:rFonts w:ascii="Arial" w:hAnsi="Arial" w:cs="Arial"/>
          <w:b/>
          <w:bCs/>
          <w:color w:val="000000"/>
          <w:sz w:val="22"/>
          <w:szCs w:val="22"/>
        </w:rPr>
      </w:pPr>
    </w:p>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B.</w:t>
      </w:r>
      <w:r w:rsidRPr="00E867C8">
        <w:rPr>
          <w:rFonts w:ascii="Arial" w:hAnsi="Arial" w:cs="Arial"/>
          <w:color w:val="000000"/>
          <w:sz w:val="22"/>
          <w:szCs w:val="22"/>
        </w:rPr>
        <w:t xml:space="preserve">   </w:t>
      </w:r>
      <w:r w:rsidRPr="00E867C8">
        <w:rPr>
          <w:rFonts w:ascii="Arial" w:hAnsi="Arial" w:cs="Arial"/>
          <w:b/>
          <w:bCs/>
          <w:color w:val="000000"/>
          <w:sz w:val="22"/>
          <w:szCs w:val="22"/>
        </w:rPr>
        <w:t>EMMP Reporting:</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Topic 6: Provide a narrative on progress towards the implementation of the EMMP. Include description of the EMMP environmental monitoring systems that are in place. Include</w:t>
      </w: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staff or beneficiary trainings conducted, photos of mitigation measures and activities, etc. Also, reference associated cost elements for the EMMP implementation as in Section 2 of the ESR (“Staffing and Budgeting for Upcoming Implementation Year”).  This section should also discuss how EMMP systems are coordinated with overall performance M&amp;E as described in the </w:t>
      </w:r>
      <w:hyperlink r:id="rId9" w:history="1">
        <w:r w:rsidRPr="00E867C8">
          <w:rPr>
            <w:rStyle w:val="Hyperlink"/>
            <w:rFonts w:ascii="Arial" w:hAnsi="Arial" w:cs="Arial"/>
            <w:i/>
            <w:iCs/>
            <w:color w:val="1155CC"/>
            <w:sz w:val="22"/>
            <w:szCs w:val="22"/>
            <w:shd w:val="clear" w:color="auto" w:fill="FFFF00"/>
          </w:rPr>
          <w:t>FFP  Policy and Guidance for Monitoring, Evaluation, and Reporting for Development Food Security Activities</w:t>
        </w:r>
      </w:hyperlink>
      <w:r w:rsidRPr="00E867C8">
        <w:rPr>
          <w:rFonts w:ascii="Arial" w:hAnsi="Arial" w:cs="Arial"/>
          <w:i/>
          <w:iCs/>
          <w:color w:val="000000"/>
          <w:sz w:val="22"/>
          <w:szCs w:val="22"/>
          <w:shd w:val="clear" w:color="auto" w:fill="FFFF00"/>
        </w:rPr>
        <w:t xml:space="preserve">. </w:t>
      </w:r>
    </w:p>
    <w:p w:rsidR="00AF5F90" w:rsidRPr="00E867C8" w:rsidRDefault="00AF5F90" w:rsidP="00AF5F90"/>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7: Attach Table 2 of the EMMP as an annex to the ESR, and in this section, including any changes. Provide justification for any EMMP changes. </w:t>
      </w:r>
    </w:p>
    <w:p w:rsidR="00AF5F90" w:rsidRPr="00E867C8" w:rsidRDefault="00AF5F90" w:rsidP="00AF5F90"/>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8: Describe how the activity involved beneficiary community-members in the EMMP implementation or environmental mitigation approach (e.g., any social and behavioral approaches at the community level). </w:t>
      </w:r>
    </w:p>
    <w:p w:rsidR="00AF5F90" w:rsidRPr="00E867C8" w:rsidRDefault="00AF5F90" w:rsidP="00AF5F90"/>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E.     </w:t>
      </w:r>
      <w:r w:rsidRPr="00E867C8">
        <w:rPr>
          <w:rStyle w:val="apple-tab-span"/>
          <w:rFonts w:ascii="Arial" w:hAnsi="Arial" w:cs="Arial"/>
          <w:b/>
          <w:bCs/>
          <w:color w:val="000000"/>
          <w:sz w:val="22"/>
          <w:szCs w:val="22"/>
        </w:rPr>
        <w:tab/>
      </w:r>
      <w:r w:rsidRPr="00E867C8">
        <w:rPr>
          <w:rFonts w:ascii="Arial" w:hAnsi="Arial" w:cs="Arial"/>
          <w:b/>
          <w:bCs/>
          <w:color w:val="000000"/>
          <w:sz w:val="22"/>
          <w:szCs w:val="22"/>
        </w:rPr>
        <w:t>Integration into Performance M&amp;E Systems:</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9: Indicate how the awardee has ensured sufficient inclusion of environmental aspects (as described in the EMMP)  into the food security M&amp;E Plan, as described in </w:t>
      </w:r>
      <w:hyperlink r:id="rId10" w:history="1">
        <w:r w:rsidRPr="00E867C8">
          <w:rPr>
            <w:rStyle w:val="Hyperlink"/>
            <w:rFonts w:ascii="Arial" w:hAnsi="Arial" w:cs="Arial"/>
            <w:i/>
            <w:iCs/>
            <w:color w:val="1155CC"/>
            <w:sz w:val="22"/>
            <w:szCs w:val="22"/>
            <w:shd w:val="clear" w:color="auto" w:fill="FFFF00"/>
          </w:rPr>
          <w:t>FFP's Policy and Guidance for Monitoring, Evaluation, and Reporting for Development Food Security Activities</w:t>
        </w:r>
      </w:hyperlink>
      <w:r w:rsidRPr="00E867C8">
        <w:rPr>
          <w:rFonts w:ascii="Arial" w:hAnsi="Arial" w:cs="Arial"/>
          <w:i/>
          <w:iCs/>
          <w:color w:val="000000"/>
          <w:sz w:val="22"/>
          <w:szCs w:val="22"/>
          <w:shd w:val="clear" w:color="auto" w:fill="FFFF00"/>
        </w:rPr>
        <w:t xml:space="preserve"> (Section 2.4 on EMMP, p. 36). </w:t>
      </w:r>
    </w:p>
    <w:p w:rsidR="00AF5F90" w:rsidRPr="00E867C8" w:rsidRDefault="00AF5F90" w:rsidP="00AF5F90"/>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10: Briefly comment on or justify changes to any relevant USAID climate adaptation indicator or other environmental performance indicators. Full details of the results of the indicators are primarily discussed in the Annual Results Reports (ARRs), and need not be described fully here. </w:t>
      </w:r>
    </w:p>
    <w:p w:rsidR="00AF5F90" w:rsidRPr="00E867C8" w:rsidRDefault="00AF5F90" w:rsidP="00AF5F90"/>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Style w:val="apple-tab-span"/>
          <w:rFonts w:ascii="Arial" w:hAnsi="Arial" w:cs="Arial"/>
          <w:b/>
          <w:bCs/>
          <w:color w:val="000000"/>
          <w:sz w:val="22"/>
          <w:szCs w:val="22"/>
        </w:rPr>
        <w:tab/>
      </w:r>
      <w:r w:rsidRPr="00E867C8">
        <w:rPr>
          <w:rFonts w:ascii="Arial" w:hAnsi="Arial" w:cs="Arial"/>
          <w:b/>
          <w:bCs/>
          <w:color w:val="000000"/>
          <w:sz w:val="22"/>
          <w:szCs w:val="22"/>
        </w:rPr>
        <w:t>C.   Reducing Risk from Climate and Other Environmental Limiting Factors:</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Topic 11: Demonstrate how the awardee has sufficiently integrated planning for climate risk and vulnerability in decision-making as per the Climate Risk Management for USAID Projects and Activities</w:t>
      </w:r>
      <w:hyperlink r:id="rId11" w:history="1">
        <w:r w:rsidRPr="00E867C8">
          <w:rPr>
            <w:rStyle w:val="Hyperlink"/>
            <w:rFonts w:ascii="Arial" w:hAnsi="Arial" w:cs="Arial"/>
            <w:i/>
            <w:iCs/>
            <w:color w:val="000000"/>
            <w:sz w:val="22"/>
            <w:szCs w:val="22"/>
            <w:shd w:val="clear" w:color="auto" w:fill="FFFF00"/>
          </w:rPr>
          <w:t xml:space="preserve"> </w:t>
        </w:r>
        <w:r w:rsidRPr="00E867C8">
          <w:rPr>
            <w:rStyle w:val="Hyperlink"/>
            <w:rFonts w:ascii="Arial" w:hAnsi="Arial" w:cs="Arial"/>
            <w:i/>
            <w:iCs/>
            <w:color w:val="1155CC"/>
            <w:sz w:val="22"/>
            <w:szCs w:val="22"/>
            <w:shd w:val="clear" w:color="auto" w:fill="FFFF00"/>
          </w:rPr>
          <w:t>A Mandatory Reference for ADS Chapter 201 requires</w:t>
        </w:r>
      </w:hyperlink>
      <w:r w:rsidRPr="00E867C8">
        <w:rPr>
          <w:rFonts w:ascii="Arial" w:hAnsi="Arial" w:cs="Arial"/>
          <w:i/>
          <w:iCs/>
          <w:color w:val="000000"/>
          <w:sz w:val="22"/>
          <w:szCs w:val="22"/>
          <w:shd w:val="clear" w:color="auto" w:fill="FFFF00"/>
        </w:rPr>
        <w:t xml:space="preserve">. Also include discussion of plans to reduce risk from other environmental limiting factors such as geohazards as in 22 CFR 216.1(b)(4). </w:t>
      </w:r>
      <w:r w:rsidRPr="00E867C8">
        <w:rPr>
          <w:rFonts w:ascii="Arial" w:hAnsi="Arial" w:cs="Arial"/>
          <w:color w:val="000000"/>
          <w:sz w:val="22"/>
          <w:szCs w:val="22"/>
        </w:rPr>
        <w:t> </w:t>
      </w:r>
    </w:p>
    <w:p w:rsidR="00AF5F90" w:rsidRPr="00E867C8" w:rsidRDefault="00AF5F90" w:rsidP="00AF5F90"/>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D.  </w:t>
      </w:r>
      <w:r w:rsidRPr="00E867C8">
        <w:rPr>
          <w:rFonts w:ascii="Arial" w:hAnsi="Arial" w:cs="Arial"/>
          <w:color w:val="000000"/>
          <w:sz w:val="22"/>
          <w:szCs w:val="22"/>
        </w:rPr>
        <w:t> </w:t>
      </w:r>
      <w:r w:rsidRPr="00E867C8">
        <w:rPr>
          <w:rFonts w:ascii="Arial" w:hAnsi="Arial" w:cs="Arial"/>
          <w:b/>
          <w:bCs/>
          <w:color w:val="000000"/>
          <w:sz w:val="22"/>
          <w:szCs w:val="22"/>
        </w:rPr>
        <w:t>Fumigation PEA:</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Topic 12: Provide a description of how awardee is meeting the requirements of the</w:t>
      </w:r>
      <w:hyperlink r:id="rId12" w:history="1">
        <w:r w:rsidRPr="00E867C8">
          <w:rPr>
            <w:rStyle w:val="Hyperlink"/>
            <w:rFonts w:ascii="Arial" w:hAnsi="Arial" w:cs="Arial"/>
            <w:i/>
            <w:iCs/>
            <w:color w:val="1155CC"/>
            <w:sz w:val="22"/>
            <w:szCs w:val="22"/>
            <w:shd w:val="clear" w:color="auto" w:fill="FFFF00"/>
          </w:rPr>
          <w:t xml:space="preserve"> USAID Programmatic Environmental Assessment (PEA) for Phosphine Fumigation of Stored Agricultural Commodity</w:t>
        </w:r>
      </w:hyperlink>
      <w:r w:rsidRPr="00E867C8">
        <w:rPr>
          <w:rFonts w:ascii="Arial" w:hAnsi="Arial" w:cs="Arial"/>
          <w:i/>
          <w:iCs/>
          <w:color w:val="000000"/>
          <w:sz w:val="22"/>
          <w:szCs w:val="22"/>
          <w:shd w:val="clear" w:color="auto" w:fill="FFFF00"/>
        </w:rPr>
        <w:t>, by attaching the most recent Fumigation Management Plan (FMP). If no FMP has been completed, provide justification and timetable for completion.</w:t>
      </w:r>
    </w:p>
    <w:p w:rsidR="00AF5F90" w:rsidRDefault="00AF5F90" w:rsidP="00AF5F90">
      <w:pPr>
        <w:pStyle w:val="NormalWeb"/>
        <w:spacing w:before="0" w:beforeAutospacing="0" w:after="0" w:afterAutospacing="0"/>
        <w:ind w:firstLine="720"/>
        <w:jc w:val="both"/>
        <w:rPr>
          <w:rFonts w:ascii="Arial" w:hAnsi="Arial" w:cs="Arial"/>
          <w:b/>
          <w:bCs/>
          <w:color w:val="000000"/>
          <w:sz w:val="22"/>
          <w:szCs w:val="22"/>
        </w:rPr>
      </w:pPr>
    </w:p>
    <w:p w:rsidR="00AF5F90" w:rsidRPr="00E867C8" w:rsidRDefault="00AF5F90" w:rsidP="00AF5F90">
      <w:pPr>
        <w:pStyle w:val="NormalWeb"/>
        <w:spacing w:before="0" w:beforeAutospacing="0" w:after="0" w:afterAutospacing="0"/>
        <w:ind w:firstLine="720"/>
        <w:jc w:val="both"/>
        <w:rPr>
          <w:rFonts w:ascii="Arial" w:hAnsi="Arial" w:cs="Arial"/>
          <w:sz w:val="22"/>
          <w:szCs w:val="22"/>
        </w:rPr>
      </w:pPr>
      <w:r w:rsidRPr="00E867C8">
        <w:rPr>
          <w:rFonts w:ascii="Arial" w:hAnsi="Arial" w:cs="Arial"/>
          <w:b/>
          <w:bCs/>
          <w:color w:val="000000"/>
          <w:sz w:val="22"/>
          <w:szCs w:val="22"/>
        </w:rPr>
        <w:t>F.   </w:t>
      </w:r>
      <w:r w:rsidRPr="00E867C8">
        <w:rPr>
          <w:rFonts w:ascii="Arial" w:hAnsi="Arial" w:cs="Arial"/>
          <w:color w:val="000000"/>
          <w:sz w:val="22"/>
          <w:szCs w:val="22"/>
        </w:rPr>
        <w:t>  </w:t>
      </w:r>
      <w:r w:rsidRPr="00E867C8">
        <w:rPr>
          <w:rStyle w:val="apple-tab-span"/>
          <w:rFonts w:ascii="Arial" w:hAnsi="Arial" w:cs="Arial"/>
          <w:color w:val="000000"/>
          <w:sz w:val="22"/>
          <w:szCs w:val="22"/>
        </w:rPr>
        <w:tab/>
      </w:r>
      <w:r w:rsidRPr="00E867C8">
        <w:rPr>
          <w:rFonts w:ascii="Arial" w:hAnsi="Arial" w:cs="Arial"/>
          <w:b/>
          <w:bCs/>
          <w:color w:val="000000"/>
          <w:sz w:val="22"/>
          <w:szCs w:val="22"/>
        </w:rPr>
        <w:t>Lessons Learned and Innovation:</w:t>
      </w:r>
    </w:p>
    <w:p w:rsidR="00AF5F90" w:rsidRPr="00E867C8" w:rsidRDefault="00AF5F90" w:rsidP="00AF5F90">
      <w:pPr>
        <w:pStyle w:val="NormalWeb"/>
        <w:spacing w:before="0" w:beforeAutospacing="0" w:after="0" w:afterAutospacing="0"/>
        <w:jc w:val="both"/>
        <w:rPr>
          <w:rFonts w:ascii="Arial" w:hAnsi="Arial" w:cs="Arial"/>
          <w:sz w:val="22"/>
          <w:szCs w:val="22"/>
        </w:rPr>
      </w:pPr>
      <w:r w:rsidRPr="00E867C8">
        <w:rPr>
          <w:rFonts w:ascii="Arial" w:hAnsi="Arial" w:cs="Arial"/>
          <w:color w:val="000000"/>
          <w:sz w:val="22"/>
          <w:szCs w:val="22"/>
          <w:shd w:val="clear" w:color="auto" w:fill="FFFF00"/>
        </w:rPr>
        <w:t xml:space="preserve">● </w:t>
      </w:r>
      <w:r w:rsidRPr="00E867C8">
        <w:rPr>
          <w:rFonts w:ascii="Arial" w:hAnsi="Arial" w:cs="Arial"/>
          <w:i/>
          <w:iCs/>
          <w:color w:val="000000"/>
          <w:sz w:val="22"/>
          <w:szCs w:val="22"/>
          <w:shd w:val="clear" w:color="auto" w:fill="FFFF00"/>
        </w:rPr>
        <w:t xml:space="preserve">Topic 13: Discuss any other lessons learned and/or innovation regarding the implementation of systems for climate and environmental resilience and compliance. The awardee is asked to share </w:t>
      </w:r>
      <w:r w:rsidRPr="00E867C8">
        <w:rPr>
          <w:rFonts w:ascii="Arial" w:hAnsi="Arial" w:cs="Arial"/>
          <w:i/>
          <w:iCs/>
          <w:color w:val="000000"/>
          <w:sz w:val="22"/>
          <w:szCs w:val="22"/>
          <w:shd w:val="clear" w:color="auto" w:fill="FFFF00"/>
        </w:rPr>
        <w:lastRenderedPageBreak/>
        <w:t xml:space="preserve">with USAID any examples to institutionalize environmental safeguards as a cross cutting theme into the awardee’s monitoring systems (e.g. field-based environmental monitoring systems, community-level social and behavioral change tools/strategies, community incentive awards, </w:t>
      </w:r>
      <w:proofErr w:type="spellStart"/>
      <w:r w:rsidRPr="00E867C8">
        <w:rPr>
          <w:rFonts w:ascii="Arial" w:hAnsi="Arial" w:cs="Arial"/>
          <w:i/>
          <w:iCs/>
          <w:color w:val="000000"/>
          <w:sz w:val="22"/>
          <w:szCs w:val="22"/>
          <w:shd w:val="clear" w:color="auto" w:fill="FFFF00"/>
        </w:rPr>
        <w:t>etc</w:t>
      </w:r>
      <w:proofErr w:type="spellEnd"/>
      <w:r w:rsidRPr="00E867C8">
        <w:rPr>
          <w:rFonts w:ascii="Arial" w:hAnsi="Arial" w:cs="Arial"/>
          <w:i/>
          <w:iCs/>
          <w:color w:val="000000"/>
          <w:sz w:val="22"/>
          <w:szCs w:val="22"/>
          <w:shd w:val="clear" w:color="auto" w:fill="FFFF00"/>
        </w:rPr>
        <w:t>).</w:t>
      </w:r>
    </w:p>
    <w:p w:rsidR="00AF5F90" w:rsidRPr="00E867C8" w:rsidRDefault="00AF5F90" w:rsidP="00AF5F90"/>
    <w:p w:rsidR="002C3B9F" w:rsidRDefault="002C3B9F"/>
    <w:sectPr w:rsidR="002C3B9F" w:rsidSect="00AF5F90">
      <w:headerReference w:type="default" r:id="rId13"/>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39" w:rsidRDefault="00867939" w:rsidP="00AF5F90">
      <w:pPr>
        <w:spacing w:line="240" w:lineRule="auto"/>
      </w:pPr>
      <w:r>
        <w:separator/>
      </w:r>
    </w:p>
  </w:endnote>
  <w:endnote w:type="continuationSeparator" w:id="0">
    <w:p w:rsidR="00867939" w:rsidRDefault="00867939" w:rsidP="00AF5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39" w:rsidRDefault="00867939" w:rsidP="00AF5F90">
      <w:pPr>
        <w:spacing w:line="240" w:lineRule="auto"/>
      </w:pPr>
      <w:r>
        <w:separator/>
      </w:r>
    </w:p>
  </w:footnote>
  <w:footnote w:type="continuationSeparator" w:id="0">
    <w:p w:rsidR="00867939" w:rsidRDefault="00867939" w:rsidP="00AF5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F90" w:rsidRDefault="00AF5F90" w:rsidP="00AF5F90">
    <w:r w:rsidRPr="00D852E6">
      <w:rPr>
        <w:noProof/>
      </w:rPr>
      <w:drawing>
        <wp:anchor distT="0" distB="0" distL="114300" distR="114300" simplePos="0" relativeHeight="251660288" behindDoc="0" locked="0" layoutInCell="1" allowOverlap="1" wp14:anchorId="7490FE7C" wp14:editId="797FE360">
          <wp:simplePos x="0" y="0"/>
          <wp:positionH relativeFrom="column">
            <wp:posOffset>35115</wp:posOffset>
          </wp:positionH>
          <wp:positionV relativeFrom="paragraph">
            <wp:posOffset>245828</wp:posOffset>
          </wp:positionV>
          <wp:extent cx="1555247" cy="474878"/>
          <wp:effectExtent l="0" t="0" r="6985" b="1905"/>
          <wp:wrapNone/>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55247" cy="474878"/>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A42D9EE" wp14:editId="31AF4346">
              <wp:simplePos x="0" y="0"/>
              <wp:positionH relativeFrom="page">
                <wp:posOffset>2740891</wp:posOffset>
              </wp:positionH>
              <wp:positionV relativeFrom="paragraph">
                <wp:posOffset>458734</wp:posOffset>
              </wp:positionV>
              <wp:extent cx="469900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F5F90" w:rsidRPr="0067395E" w:rsidRDefault="00AF5F90" w:rsidP="00AF5F90">
                          <w:pPr>
                            <w:rPr>
                              <w:rFonts w:ascii="Gill Sans MT" w:hAnsi="Gill Sans MT"/>
                            </w:rPr>
                          </w:pPr>
                          <w:r w:rsidRPr="00C82199">
                            <w:rPr>
                              <w:rFonts w:ascii="Gill Sans MT" w:hAnsi="Gill Sans MT"/>
                            </w:rPr>
                            <w:t>File Number/Document Control Number (DCN):</w:t>
                          </w:r>
                          <w:r>
                            <w:rPr>
                              <w:rFonts w:ascii="Gill Sans MT" w:hAnsi="Gill Sans MT"/>
                            </w:rPr>
                            <w:t xml:space="preserve"> </w:t>
                          </w:r>
                          <w:r>
                            <w:rPr>
                              <w:rFonts w:ascii="Gill Sans MT" w:hAnsi="Gill Sans MT"/>
                              <w:i/>
                            </w:rPr>
                            <w:t>DCHA_FFP_FY17</w:t>
                          </w:r>
                          <w:r w:rsidRPr="00C82199">
                            <w:rPr>
                              <w:rFonts w:ascii="Gill Sans MT" w:hAnsi="Gill Sans MT"/>
                              <w:i/>
                            </w:rPr>
                            <w:t>RFAIEE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A42D9EE" id="_x0000_t202" coordsize="21600,21600" o:spt="202" path="m,l,21600r21600,l21600,xe">
              <v:stroke joinstyle="miter"/>
              <v:path gradientshapeok="t" o:connecttype="rect"/>
            </v:shapetype>
            <v:shape id="Text Box 6" o:spid="_x0000_s1026" type="#_x0000_t202" style="position:absolute;margin-left:215.8pt;margin-top:36.1pt;width:370pt;height: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" filled="f" stroked="f">
              <v:textbox>
                <w:txbxContent>
                  <w:p w:rsidR="00AF5F90" w:rsidRPr="0067395E" w:rsidRDefault="00AF5F90" w:rsidP="00AF5F90">
                    <w:pPr>
                      <w:rPr>
                        <w:rFonts w:ascii="Gill Sans MT" w:hAnsi="Gill Sans MT"/>
                      </w:rPr>
                    </w:pPr>
                    <w:r w:rsidRPr="00C82199">
                      <w:rPr>
                        <w:rFonts w:ascii="Gill Sans MT" w:hAnsi="Gill Sans MT"/>
                      </w:rPr>
                      <w:t>File Number/Document Control Number (DCN):</w:t>
                    </w:r>
                    <w:r>
                      <w:rPr>
                        <w:rFonts w:ascii="Gill Sans MT" w:hAnsi="Gill Sans MT"/>
                      </w:rPr>
                      <w:t xml:space="preserve"> </w:t>
                    </w:r>
                    <w:r>
                      <w:rPr>
                        <w:rFonts w:ascii="Gill Sans MT" w:hAnsi="Gill Sans MT"/>
                        <w:i/>
                      </w:rPr>
                      <w:t>DCHA_FFP_FY17</w:t>
                    </w:r>
                    <w:r w:rsidRPr="00C82199">
                      <w:rPr>
                        <w:rFonts w:ascii="Gill Sans MT" w:hAnsi="Gill Sans MT"/>
                        <w:i/>
                      </w:rPr>
                      <w:t>RFAIEE</w:t>
                    </w:r>
                  </w:p>
                </w:txbxContent>
              </v:textbox>
              <w10:wrap anchorx="page"/>
            </v:shape>
          </w:pict>
        </mc:Fallback>
      </mc:AlternateContent>
    </w:r>
  </w:p>
  <w:p w:rsidR="00AF5F90" w:rsidRDefault="00AF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841F2"/>
    <w:multiLevelType w:val="multilevel"/>
    <w:tmpl w:val="413C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90"/>
    <w:rsid w:val="00062454"/>
    <w:rsid w:val="002C3B9F"/>
    <w:rsid w:val="00633C4E"/>
    <w:rsid w:val="00820EA1"/>
    <w:rsid w:val="00867939"/>
    <w:rsid w:val="008E360A"/>
    <w:rsid w:val="00AF5F90"/>
    <w:rsid w:val="00FA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1BC9A-7A57-43E5-9E33-F8A2F7D6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5F9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F90"/>
    <w:rPr>
      <w:color w:val="0563C1" w:themeColor="hyperlink"/>
      <w:u w:val="single"/>
    </w:rPr>
  </w:style>
  <w:style w:type="paragraph" w:styleId="NormalWeb">
    <w:name w:val="Normal (Web)"/>
    <w:basedOn w:val="Normal"/>
    <w:uiPriority w:val="99"/>
    <w:unhideWhenUsed/>
    <w:rsid w:val="00AF5F9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F5F90"/>
  </w:style>
  <w:style w:type="paragraph" w:styleId="Header">
    <w:name w:val="header"/>
    <w:basedOn w:val="Normal"/>
    <w:link w:val="HeaderChar"/>
    <w:uiPriority w:val="99"/>
    <w:unhideWhenUsed/>
    <w:rsid w:val="00AF5F90"/>
    <w:pPr>
      <w:tabs>
        <w:tab w:val="center" w:pos="4680"/>
        <w:tab w:val="right" w:pos="9360"/>
      </w:tabs>
      <w:spacing w:line="240" w:lineRule="auto"/>
    </w:pPr>
  </w:style>
  <w:style w:type="character" w:customStyle="1" w:styleId="HeaderChar">
    <w:name w:val="Header Char"/>
    <w:basedOn w:val="DefaultParagraphFont"/>
    <w:link w:val="Header"/>
    <w:uiPriority w:val="99"/>
    <w:rsid w:val="00AF5F90"/>
    <w:rPr>
      <w:rFonts w:ascii="Arial" w:eastAsia="Arial" w:hAnsi="Arial" w:cs="Arial"/>
      <w:color w:val="000000"/>
    </w:rPr>
  </w:style>
  <w:style w:type="paragraph" w:styleId="Footer">
    <w:name w:val="footer"/>
    <w:basedOn w:val="Normal"/>
    <w:link w:val="FooterChar"/>
    <w:uiPriority w:val="99"/>
    <w:unhideWhenUsed/>
    <w:rsid w:val="00AF5F90"/>
    <w:pPr>
      <w:tabs>
        <w:tab w:val="center" w:pos="4680"/>
        <w:tab w:val="right" w:pos="9360"/>
      </w:tabs>
      <w:spacing w:line="240" w:lineRule="auto"/>
    </w:pPr>
  </w:style>
  <w:style w:type="character" w:customStyle="1" w:styleId="FooterChar">
    <w:name w:val="Footer Char"/>
    <w:basedOn w:val="DefaultParagraphFont"/>
    <w:link w:val="Footer"/>
    <w:uiPriority w:val="99"/>
    <w:rsid w:val="00AF5F9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sites/default/files/EnvBudgettingToolkit.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nnetwork.org/sites/default/files/EnvBudgettingToolkit.pdf" TargetMode="External"/><Relationship Id="rId12" Type="http://schemas.openxmlformats.org/officeDocument/2006/relationships/hyperlink" Target="http://www.usaidgems.org/fumigationpe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ads/policy/200/201m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aid.gov/what-we-do/agriculture-and-food-security/food-assistance/resources/implementation-tools" TargetMode="External"/><Relationship Id="rId4" Type="http://schemas.openxmlformats.org/officeDocument/2006/relationships/webSettings" Target="webSettings.xml"/><Relationship Id="rId9" Type="http://schemas.openxmlformats.org/officeDocument/2006/relationships/hyperlink" Target="https://www.usaid.gov/what-we-do/agriculture-and-food-security/food-assistance/resources/implementation-t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O'Grady</dc:creator>
  <cp:keywords/>
  <dc:description/>
  <cp:lastModifiedBy>Jodi O'Grady</cp:lastModifiedBy>
  <cp:revision>1</cp:revision>
  <dcterms:created xsi:type="dcterms:W3CDTF">2017-08-01T16:40:00Z</dcterms:created>
  <dcterms:modified xsi:type="dcterms:W3CDTF">2017-08-01T16:42:00Z</dcterms:modified>
</cp:coreProperties>
</file>